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" w:type="dxa"/>
        <w:gridCol w:w="375" w:type="dxa"/>
        <w:gridCol w:w="375" w:type="dxa"/>
        <w:gridCol w:w="375" w:type="dxa"/>
      </w:tblGrid>
      <w:tblPr>
        <w:jc w:val="center"/>
        <w:tblW w:w="5000" w:type="pct"/>
      </w:tblPr>
      <w:tr>
        <w:trPr/>
        <w:tc>
          <w:tcPr>
            <w:tcW w:w="375" w:type="dxa"/>
            <w:shd w:val="clear" w:color="" w:fill="e0e0e0"/>
          </w:tcPr>
          <w:p>
            <w:pPr>
              <w:spacing w:after="100"/>
            </w:pPr>
            <w:r>
              <w:rPr/>
              <w:t xml:space="preserve">Título de la materia:</w:t>
            </w:r>
          </w:p>
        </w:tc>
        <w:tc>
          <w:tcPr>
            <w:tcW w:w="375" w:type="dxa"/>
          </w:tcPr>
          <w:p>
            <w:pPr>
              <w:pStyle w:val="Heading1"/>
            </w:pPr>
            <w:r>
              <w:rPr/>
              <w:t xml:space="preserve">Matemáticas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Nivel: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Bachillerato 1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Opción: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C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Nombre: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Grupo: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Evaluación: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N.º: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Calificación: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Fecha: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</w:tbl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Demuestra que: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237px; height:4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437px; height:4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468px; height:53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2.-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Simplifica la siguiente expresión</w:t>
      </w:r>
      <w:r>
        <w:rPr>
          <w:b/>
        </w:rPr>
        <w:t xml:space="preserve">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51px; height:41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511px; height:76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 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4.-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Simplifica la siguiente expresión: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59px; height:43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360" w:lineRule="auto"/>
      </w:pPr>
      <w:r>
        <w:pict>
          <v:shape type="#_x0000_t75" style="width:217px; height:76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360" w:lineRule="auto"/>
      </w:pPr>
      <w:r>
        <w:pict>
          <v:shape type="#_x0000_t75" style="width:217px; height:76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360" w:lineRule="auto"/>
      </w:pPr>
      <w:r>
        <w:pict>
          <v:shape type="#_x0000_t75" style="width:396px; height:47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360" w:lineRule="auto"/>
      </w:pPr>
      <w:r>
        <w:pict>
          <v:shape type="#_x0000_t75" style="width:407px; height:40px; margin-left:0px; margin-top:0px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Por tanto</w:t>
      </w:r>
      <w:r>
        <w:rPr/>
        <w:t xml:space="preserve">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556px; height:57px; margin-left:0px; margin-top:0px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65px; height:43px; margin-left:0px; margin-top:0px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5.-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Resuelve la ecuación</w:t>
      </w:r>
      <w:r>
        <w:rPr>
          <w:b/>
        </w:rPr>
        <w:t xml:space="preserve">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20px; height:36px; margin-left:0px; margin-top:0px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437px; height:36px; margin-left:0px; margin-top:0px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517px; height:25px; margin-left:0px; margin-top:0px; mso-position-horizontal:left; mso-position-vertical:top; mso-position-horizontal-relative:char; mso-position-vertical-relative:line;">
            <w10:wrap type="inline"/>
            <v:imagedata r:id="rId21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560px; height:108px; margin-left:0px; margin-top:0px; mso-position-horizontal:left; mso-position-vertical:top; mso-position-horizontal-relative:char; mso-position-vertical-relative:line;">
            <w10:wrap type="inline"/>
            <v:imagedata r:id="rId22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6.-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Resuelve el siguiente sistema, dando las soluciones correspondientes al primer cuadrante: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04px; height:41px; margin-left:0px; margin-top:0px; mso-position-horizontal:left; mso-position-vertical:top; mso-position-horizontal-relative:char; mso-position-vertical-relative:line;">
            <w10:wrap type="inline"/>
            <v:imagedata r:id="rId23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• Para que se verifique que </w:t>
      </w:r>
      <w:r>
        <w:rPr>
          <w:i/>
          <w:iCs/>
        </w:rPr>
        <w:t xml:space="preserve">sen x </w:t>
      </w:r>
      <w:r>
        <w:rPr/>
        <w:t xml:space="preserve">=</w:t>
      </w:r>
      <w:r>
        <w:rPr/>
        <w:t xml:space="preserve"> </w:t>
      </w:r>
      <w:r>
        <w:rPr>
          <w:i/>
          <w:iCs/>
        </w:rPr>
        <w:t xml:space="preserve">cos </w:t>
      </w:r>
      <w:r>
        <w:rPr/>
        <w:t xml:space="preserve">2</w:t>
      </w:r>
      <w:r>
        <w:rPr>
          <w:i/>
          <w:iCs/>
        </w:rPr>
        <w:t xml:space="preserve">y</w:t>
      </w:r>
      <w:r>
        <w:rPr/>
        <w:t xml:space="preserve">, los ángulos </w:t>
      </w:r>
      <w:r>
        <w:rPr>
          <w:i/>
          <w:iCs/>
        </w:rPr>
        <w:t xml:space="preserve">x</w:t>
      </w:r>
      <w:r>
        <w:rPr/>
        <w:t xml:space="preserve"> y 2</w:t>
      </w:r>
      <w:r>
        <w:rPr>
          <w:i/>
          <w:iCs/>
        </w:rPr>
        <w:t xml:space="preserve">y</w:t>
      </w:r>
      <w:r>
        <w:rPr/>
        <w:t xml:space="preserve"> han de ser complementarios, esto es, 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=</w:t>
      </w:r>
      <w:r>
        <w:rPr/>
        <w:t xml:space="preserve"> 90</w:t>
      </w:r>
      <w:r>
        <w:rPr/>
        <w:t xml:space="preserve">°</w:t>
      </w:r>
      <w:r>
        <w:rPr/>
        <w:t xml:space="preserve"> </w:t>
      </w:r>
      <w:r>
        <w:rPr/>
        <w:t xml:space="preserve">−</w:t>
      </w:r>
      <w:r>
        <w:rPr/>
        <w:t xml:space="preserve"> 2</w:t>
      </w:r>
      <w:r>
        <w:rPr>
          <w:i/>
          <w:iCs/>
        </w:rPr>
        <w:t xml:space="preserve">y</w:t>
      </w:r>
      <w:r>
        <w:rPr/>
        <w:t xml:space="preserve">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• La segunda ecuación, </w:t>
      </w:r>
      <w:r>
        <w:rPr>
          <w:i/>
          <w:iCs/>
        </w:rPr>
        <w:t xml:space="preserve">sen</w:t>
      </w:r>
      <w:r>
        <w:rPr/>
        <w:t xml:space="preserve"> 2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=</w:t>
      </w:r>
      <w:r>
        <w:rPr/>
        <w:t xml:space="preserve"> </w:t>
      </w:r>
      <w:r>
        <w:rPr>
          <w:i/>
          <w:iCs/>
        </w:rPr>
        <w:t xml:space="preserve">cos y</w:t>
      </w:r>
      <w:r>
        <w:rPr/>
        <w:t xml:space="preserve">, se verifica en los siguientes casos: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• Si 2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∈</w:t>
      </w:r>
      <w:r>
        <w:rPr/>
        <w:t xml:space="preserve"> 1.</w:t>
      </w:r>
      <w:r>
        <w:rPr>
          <w:vertAlign w:val="superscript"/>
        </w:rPr>
        <w:t xml:space="preserve">er</w:t>
      </w:r>
      <w:r>
        <w:rPr/>
        <w:t xml:space="preserve"> cuadrante </w:t>
      </w:r>
      <w:r>
        <w:rPr/>
        <w:t xml:space="preserve">→</w:t>
      </w:r>
      <w:r>
        <w:rPr/>
        <w:t xml:space="preserve"> 2</w:t>
      </w:r>
      <w:r>
        <w:rPr>
          <w:i/>
          <w:iCs/>
        </w:rPr>
        <w:t xml:space="preserve">x</w:t>
      </w:r>
      <w:r>
        <w:rPr/>
        <w:t xml:space="preserve"> e </w:t>
      </w:r>
      <w:r>
        <w:rPr>
          <w:i/>
          <w:iCs/>
        </w:rPr>
        <w:t xml:space="preserve">y</w:t>
      </w:r>
      <w:r>
        <w:rPr/>
        <w:t xml:space="preserve"> son ángulos complementarios, esto es, 2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=</w:t>
      </w:r>
      <w:r>
        <w:rPr/>
        <w:t xml:space="preserve"> 90 </w:t>
      </w:r>
      <w:r>
        <w:rPr/>
        <w:t xml:space="preserve">−</w:t>
      </w:r>
      <w:r>
        <w:rPr/>
        <w:t xml:space="preserve"> </w:t>
      </w:r>
      <w:r>
        <w:rPr>
          <w:i/>
          <w:iCs/>
        </w:rPr>
        <w:t xml:space="preserve">y</w:t>
      </w:r>
      <w:r>
        <w:rPr/>
        <w:t xml:space="preserve">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• Si 2x </w:t>
      </w:r>
      <w:r>
        <w:rPr/>
        <w:t xml:space="preserve">∈</w:t>
      </w:r>
      <w:r>
        <w:rPr/>
        <w:t xml:space="preserve"> 2.º cuadrante </w:t>
      </w:r>
      <w:r>
        <w:rPr/>
        <w:t xml:space="preserve">→</w:t>
      </w:r>
      <w:r>
        <w:rPr/>
        <w:t xml:space="preserve"> </w:t>
      </w:r>
      <w:r>
        <w:rPr/>
        <w:t xml:space="preserve">(</w:t>
      </w:r>
      <w:r>
        <w:rPr/>
        <w:t xml:space="preserve">180</w:t>
      </w:r>
      <w:r>
        <w:rPr/>
        <w:t xml:space="preserve">°</w:t>
      </w:r>
      <w:r>
        <w:rPr/>
        <w:t xml:space="preserve"> </w:t>
      </w:r>
      <w:r>
        <w:rPr/>
        <w:t xml:space="preserve">−</w:t>
      </w:r>
      <w:r>
        <w:rPr/>
        <w:t xml:space="preserve"> 2</w:t>
      </w:r>
      <w:r>
        <w:rPr>
          <w:i/>
          <w:iCs/>
        </w:rPr>
        <w:t xml:space="preserve">x</w:t>
      </w:r>
      <w:r>
        <w:rPr/>
        <w:t xml:space="preserve">)</w:t>
      </w:r>
      <w:r>
        <w:rPr/>
        <w:t xml:space="preserve"> </w:t>
      </w:r>
      <w:r>
        <w:rPr/>
        <w:t xml:space="preserve">∈</w:t>
      </w:r>
      <w:r>
        <w:rPr/>
        <w:t xml:space="preserve"> 1.</w:t>
      </w:r>
      <w:r>
        <w:rPr>
          <w:vertAlign w:val="superscript"/>
        </w:rPr>
        <w:t xml:space="preserve">er</w:t>
      </w:r>
      <w:r>
        <w:rPr/>
        <w:t xml:space="preserve"> cuadrante. Por tanto, </w:t>
      </w:r>
      <w:r>
        <w:rPr>
          <w:i/>
          <w:iCs/>
        </w:rPr>
        <w:t xml:space="preserve">sen</w:t>
      </w:r>
      <w:r>
        <w:rPr/>
        <w:t xml:space="preserve"> 2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=</w:t>
      </w:r>
      <w:r>
        <w:rPr/>
        <w:t xml:space="preserve"> </w:t>
      </w:r>
      <w:r>
        <w:rPr>
          <w:i/>
          <w:iCs/>
        </w:rPr>
        <w:t xml:space="preserve">sen</w:t>
      </w:r>
      <w:r>
        <w:rPr/>
        <w:t xml:space="preserve"> </w:t>
      </w:r>
      <w:r>
        <w:rPr/>
        <w:t xml:space="preserve">(</w:t>
      </w:r>
      <w:r>
        <w:rPr/>
        <w:t xml:space="preserve">180</w:t>
      </w:r>
      <w:r>
        <w:rPr/>
        <w:t xml:space="preserve">°</w:t>
      </w:r>
      <w:r>
        <w:rPr/>
        <w:t xml:space="preserve"> </w:t>
      </w:r>
      <w:r>
        <w:rPr/>
        <w:t xml:space="preserve">−</w:t>
      </w:r>
      <w:r>
        <w:rPr/>
        <w:t xml:space="preserve"> 2</w:t>
      </w:r>
      <w:r>
        <w:rPr>
          <w:i/>
          <w:iCs/>
        </w:rPr>
        <w:t xml:space="preserve">x</w:t>
      </w:r>
      <w:r>
        <w:rPr/>
        <w:t xml:space="preserve">)</w:t>
      </w:r>
      <w:r>
        <w:rPr/>
        <w:t xml:space="preserve"> </w:t>
      </w:r>
      <w:r>
        <w:rPr/>
        <w:t xml:space="preserve">→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→ </w:t>
      </w:r>
      <w:r>
        <w:rPr>
          <w:i/>
          <w:iCs/>
        </w:rPr>
        <w:t xml:space="preserve">sen</w:t>
      </w:r>
      <w:r>
        <w:rPr/>
        <w:t xml:space="preserve"> </w:t>
      </w:r>
      <w:r>
        <w:rPr/>
        <w:t xml:space="preserve">(</w:t>
      </w:r>
      <w:r>
        <w:rPr/>
        <w:t xml:space="preserve">180</w:t>
      </w:r>
      <w:r>
        <w:rPr/>
        <w:t xml:space="preserve">°</w:t>
      </w:r>
      <w:r>
        <w:rPr/>
        <w:t xml:space="preserve"> </w:t>
      </w:r>
      <w:r>
        <w:rPr/>
        <w:t xml:space="preserve">−</w:t>
      </w:r>
      <w:r>
        <w:rPr/>
        <w:t xml:space="preserve"> 2</w:t>
      </w:r>
      <w:r>
        <w:rPr>
          <w:i/>
          <w:iCs/>
        </w:rPr>
        <w:t xml:space="preserve">x</w:t>
      </w:r>
      <w:r>
        <w:rPr/>
        <w:t xml:space="preserve">)</w:t>
      </w:r>
      <w:r>
        <w:rPr/>
        <w:t xml:space="preserve"> </w:t>
      </w:r>
      <w:r>
        <w:rPr/>
        <w:t xml:space="preserve">=</w:t>
      </w:r>
      <w:r>
        <w:rPr/>
        <w:t xml:space="preserve"> </w:t>
      </w:r>
      <w:r>
        <w:rPr>
          <w:i/>
          <w:iCs/>
        </w:rPr>
        <w:t xml:space="preserve">cos</w:t>
      </w:r>
      <w:r>
        <w:rPr/>
        <w:t xml:space="preserve"> </w:t>
      </w:r>
      <w:r>
        <w:rPr>
          <w:i/>
          <w:iCs/>
        </w:rPr>
        <w:t xml:space="preserve">y</w:t>
      </w:r>
      <w:r>
        <w:rPr/>
        <w:t xml:space="preserve"> </w:t>
      </w:r>
      <w:r>
        <w:rPr/>
        <w:t xml:space="preserve">→</w:t>
      </w:r>
      <w:r>
        <w:rPr/>
        <w:t xml:space="preserve"> 180</w:t>
      </w:r>
      <w:r>
        <w:rPr/>
        <w:t xml:space="preserve">°</w:t>
      </w:r>
      <w:r>
        <w:rPr/>
        <w:t xml:space="preserve"> </w:t>
      </w:r>
      <w:r>
        <w:rPr/>
        <w:t xml:space="preserve">−</w:t>
      </w:r>
      <w:r>
        <w:rPr/>
        <w:t xml:space="preserve"> 2</w:t>
      </w:r>
      <w:r>
        <w:rPr>
          <w:i/>
          <w:iCs/>
        </w:rPr>
        <w:t xml:space="preserve">x</w:t>
      </w:r>
      <w:r>
        <w:rPr/>
        <w:t xml:space="preserve"> e </w:t>
      </w:r>
      <w:r>
        <w:rPr>
          <w:i/>
          <w:iCs/>
        </w:rPr>
        <w:t xml:space="preserve">y</w:t>
      </w:r>
      <w:r>
        <w:rPr/>
        <w:t xml:space="preserve"> son ángulos complementarios </w:t>
      </w:r>
      <w:r>
        <w:rPr/>
        <w:t xml:space="preserve">→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→ 180</w:t>
      </w:r>
      <w:r>
        <w:rPr/>
        <w:t xml:space="preserve">°</w:t>
      </w:r>
      <w:r>
        <w:rPr/>
        <w:t xml:space="preserve"> </w:t>
      </w:r>
      <w:r>
        <w:rPr/>
        <w:t xml:space="preserve">−</w:t>
      </w:r>
      <w:r>
        <w:rPr/>
        <w:t xml:space="preserve"> 2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=</w:t>
      </w:r>
      <w:r>
        <w:rPr/>
        <w:t xml:space="preserve"> 90</w:t>
      </w:r>
      <w:r>
        <w:rPr/>
        <w:t xml:space="preserve">°</w:t>
      </w:r>
      <w:r>
        <w:rPr/>
        <w:t xml:space="preserve"> </w:t>
      </w:r>
      <w:r>
        <w:rPr/>
        <w:t xml:space="preserve">−</w:t>
      </w:r>
      <w:r>
        <w:rPr/>
        <w:t xml:space="preserve"> </w:t>
      </w:r>
      <w:r>
        <w:rPr>
          <w:i/>
          <w:iCs/>
        </w:rPr>
        <w:t xml:space="preserve">y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Para resolver el sistema inicial tenemos que calcular las soluciones de los siguientes sistemas: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80px; height:63px; margin-left:0px; margin-top:0px; mso-position-horizontal:left; mso-position-vertical:top; mso-position-horizontal-relative:char; mso-position-vertical-relative:line;">
            <w10:wrap type="inline"/>
            <v:imagedata r:id="rId24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53px; height:20px; margin-left:0px; margin-top:0px; mso-position-horizontal:left; mso-position-vertical:top; mso-position-horizontal-relative:char; mso-position-vertical-relative:line;">
            <w10:wrap type="inline"/>
            <v:imagedata r:id="rId25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76px; height:63px; margin-left:0px; margin-top:0px; mso-position-horizontal:left; mso-position-vertical:top; mso-position-horizontal-relative:char; mso-position-vertical-relative:line;">
            <w10:wrap type="inline"/>
            <v:imagedata r:id="rId26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59px; height:20px; margin-left:0px; margin-top:0px; mso-position-horizontal:left; mso-position-vertical:top; mso-position-horizontal-relative:char; mso-position-vertical-relative:line;">
            <w10:wrap type="inline"/>
            <v:imagedata r:id="rId27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Soluciones: x1= 30°, y1= 30° ; x2= 54°, y2= 18°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4068891"/>
    <w:multiLevelType w:val="multilevel"/>
    <w:lvl w:ilvl="0">
      <w:start w:val="0"/>
      <w:numFmt w:val="lowerLetter"/>
      <w:suff w:val="tab"/>
      <w:lvlText w:val="%1."/>
      <w:pPr>
        <w:tabs>
          <w:tab w:val="num" w:pos="360"/>
        </w:tabs>
        <w:ind w:left="360" w:hanging="360"/>
      </w:pPr>
      <w:rPr>
        <w:rFonts/>
      </w:rPr>
    </w:lvl>
    <w:lvl w:ilvl="1">
      <w:start w:val="1"/>
      <w:numFmt w:val="lowerLetter"/>
      <w:suff w:val="tab"/>
      <w:lvlText w:val="%2."/>
      <w:pPr>
        <w:tabs>
          <w:tab w:val="num" w:pos="720"/>
        </w:tabs>
        <w:ind w:left="720" w:hanging="360"/>
      </w:pPr>
      <w:rPr>
        <w:rFonts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">
    <w:name w:val="paragraph"/>
    <w:basedOn w:val="Normal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image" Target="media/section_image5.png"/><Relationship Id="rId12" Type="http://schemas.openxmlformats.org/officeDocument/2006/relationships/image" Target="media/section_image6.png"/><Relationship Id="rId13" Type="http://schemas.openxmlformats.org/officeDocument/2006/relationships/image" Target="media/section_image7.png"/><Relationship Id="rId14" Type="http://schemas.openxmlformats.org/officeDocument/2006/relationships/image" Target="media/section_image8.png"/><Relationship Id="rId15" Type="http://schemas.openxmlformats.org/officeDocument/2006/relationships/image" Target="media/section_image9.png"/><Relationship Id="rId16" Type="http://schemas.openxmlformats.org/officeDocument/2006/relationships/image" Target="media/section_image10.png"/><Relationship Id="rId17" Type="http://schemas.openxmlformats.org/officeDocument/2006/relationships/image" Target="media/section_image11.png"/><Relationship Id="rId18" Type="http://schemas.openxmlformats.org/officeDocument/2006/relationships/image" Target="media/section_image12.png"/><Relationship Id="rId19" Type="http://schemas.openxmlformats.org/officeDocument/2006/relationships/image" Target="media/section_image13.png"/><Relationship Id="rId20" Type="http://schemas.openxmlformats.org/officeDocument/2006/relationships/image" Target="media/section_image14.png"/><Relationship Id="rId21" Type="http://schemas.openxmlformats.org/officeDocument/2006/relationships/image" Target="media/section_image15.png"/><Relationship Id="rId22" Type="http://schemas.openxmlformats.org/officeDocument/2006/relationships/image" Target="media/section_image16.png"/><Relationship Id="rId23" Type="http://schemas.openxmlformats.org/officeDocument/2006/relationships/image" Target="media/section_image17.png"/><Relationship Id="rId24" Type="http://schemas.openxmlformats.org/officeDocument/2006/relationships/image" Target="media/section_image18.png"/><Relationship Id="rId25" Type="http://schemas.openxmlformats.org/officeDocument/2006/relationships/image" Target="media/section_image19.png"/><Relationship Id="rId26" Type="http://schemas.openxmlformats.org/officeDocument/2006/relationships/image" Target="media/section_image20.png"/><Relationship Id="rId27" Type="http://schemas.openxmlformats.org/officeDocument/2006/relationships/image" Target="media/section_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2020-05-12T11:39:36+02:00</dcterms:created>
  <dcterms:modified xsi:type="dcterms:W3CDTF">2020-05-12T11:39:36+02:00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